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76E3" w:rsidRDefault="00E45A0A">
      <w:pPr>
        <w:spacing w:line="360" w:lineRule="auto"/>
        <w:rPr>
          <w:rFonts w:ascii="Comfortaa" w:eastAsia="Comfortaa" w:hAnsi="Comfortaa" w:cs="Comfortaa"/>
          <w:b/>
          <w:sz w:val="36"/>
          <w:szCs w:val="36"/>
        </w:rPr>
      </w:pPr>
      <w:r>
        <w:rPr>
          <w:rFonts w:ascii="Comfortaa" w:eastAsia="Comfortaa" w:hAnsi="Comfortaa" w:cs="Comfortaa"/>
          <w:b/>
          <w:sz w:val="36"/>
          <w:szCs w:val="36"/>
        </w:rPr>
        <w:t xml:space="preserve">James 1:5-7 </w:t>
      </w:r>
    </w:p>
    <w:p w14:paraId="00000002" w14:textId="77777777" w:rsidR="005076E3" w:rsidRDefault="00E45A0A">
      <w:p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 xml:space="preserve"> If any of you lacks wisdom, you should ask God, who gives generously to all without finding fault, and it will be given to you.  </w:t>
      </w:r>
    </w:p>
    <w:p w14:paraId="00000003" w14:textId="77777777" w:rsidR="005076E3" w:rsidRDefault="005076E3">
      <w:pPr>
        <w:spacing w:line="360" w:lineRule="auto"/>
        <w:rPr>
          <w:rFonts w:ascii="Comfortaa" w:eastAsia="Comfortaa" w:hAnsi="Comfortaa" w:cs="Comfortaa"/>
          <w:sz w:val="36"/>
          <w:szCs w:val="36"/>
          <w:highlight w:val="white"/>
        </w:rPr>
      </w:pPr>
    </w:p>
    <w:p w14:paraId="00000004" w14:textId="77777777" w:rsidR="005076E3" w:rsidRDefault="00E45A0A">
      <w:pPr>
        <w:numPr>
          <w:ilvl w:val="0"/>
          <w:numId w:val="1"/>
        </w:numPr>
        <w:spacing w:line="360" w:lineRule="auto"/>
        <w:rPr>
          <w:rFonts w:ascii="Comfortaa" w:eastAsia="Comfortaa" w:hAnsi="Comfortaa" w:cs="Comfortaa"/>
          <w:sz w:val="36"/>
          <w:szCs w:val="36"/>
          <w:highlight w:val="white"/>
        </w:rPr>
      </w:pPr>
      <w:r>
        <w:rPr>
          <w:rFonts w:ascii="Comfortaa" w:eastAsia="Comfortaa" w:hAnsi="Comfortaa" w:cs="Comfortaa"/>
          <w:sz w:val="36"/>
          <w:szCs w:val="36"/>
          <w:highlight w:val="white"/>
        </w:rPr>
        <w:t xml:space="preserve">You are the God who always listens. Thank You for caring deeply about what I have to say.  </w:t>
      </w:r>
    </w:p>
    <w:p w14:paraId="00000005" w14:textId="77777777" w:rsidR="005076E3" w:rsidRDefault="00E45A0A">
      <w:pPr>
        <w:numPr>
          <w:ilvl w:val="0"/>
          <w:numId w:val="1"/>
        </w:numPr>
        <w:spacing w:line="360" w:lineRule="auto"/>
        <w:rPr>
          <w:rFonts w:ascii="Comfortaa" w:eastAsia="Comfortaa" w:hAnsi="Comfortaa" w:cs="Comfortaa"/>
          <w:sz w:val="36"/>
          <w:szCs w:val="36"/>
          <w:highlight w:val="white"/>
        </w:rPr>
      </w:pPr>
      <w:r>
        <w:rPr>
          <w:rFonts w:ascii="Comfortaa" w:eastAsia="Comfortaa" w:hAnsi="Comfortaa" w:cs="Comfortaa"/>
          <w:sz w:val="36"/>
          <w:szCs w:val="36"/>
          <w:highlight w:val="white"/>
        </w:rPr>
        <w:t>I don’t ask You nearly enough, I</w:t>
      </w:r>
      <w:r>
        <w:rPr>
          <w:rFonts w:ascii="Comfortaa" w:eastAsia="Comfortaa" w:hAnsi="Comfortaa" w:cs="Comfortaa"/>
          <w:sz w:val="36"/>
          <w:szCs w:val="36"/>
          <w:highlight w:val="white"/>
        </w:rPr>
        <w:t xml:space="preserve"> think I can do things on my own.  Forgive me for my pride and stubbornness which keep me from turning to You.</w:t>
      </w:r>
    </w:p>
    <w:p w14:paraId="00000006" w14:textId="77777777" w:rsidR="005076E3" w:rsidRDefault="00E45A0A">
      <w:pPr>
        <w:numPr>
          <w:ilvl w:val="0"/>
          <w:numId w:val="1"/>
        </w:numPr>
        <w:spacing w:line="360" w:lineRule="auto"/>
        <w:rPr>
          <w:rFonts w:ascii="Comfortaa" w:eastAsia="Comfortaa" w:hAnsi="Comfortaa" w:cs="Comfortaa"/>
          <w:sz w:val="36"/>
          <w:szCs w:val="36"/>
          <w:highlight w:val="white"/>
        </w:rPr>
      </w:pPr>
      <w:r>
        <w:rPr>
          <w:rFonts w:ascii="Comfortaa" w:eastAsia="Comfortaa" w:hAnsi="Comfortaa" w:cs="Comfortaa"/>
          <w:sz w:val="36"/>
          <w:szCs w:val="36"/>
          <w:highlight w:val="white"/>
        </w:rPr>
        <w:t>I thank You for being near to me when I call on You in prayer. Thank You for not finding fault, when You so easily could, but for choosing to giv</w:t>
      </w:r>
      <w:r>
        <w:rPr>
          <w:rFonts w:ascii="Comfortaa" w:eastAsia="Comfortaa" w:hAnsi="Comfortaa" w:cs="Comfortaa"/>
          <w:sz w:val="36"/>
          <w:szCs w:val="36"/>
          <w:highlight w:val="white"/>
        </w:rPr>
        <w:t>e.</w:t>
      </w:r>
    </w:p>
    <w:p w14:paraId="00000007" w14:textId="77777777" w:rsidR="005076E3" w:rsidRDefault="00E45A0A">
      <w:pPr>
        <w:numPr>
          <w:ilvl w:val="0"/>
          <w:numId w:val="1"/>
        </w:numPr>
        <w:spacing w:line="360" w:lineRule="auto"/>
        <w:rPr>
          <w:rFonts w:ascii="Comfortaa" w:eastAsia="Comfortaa" w:hAnsi="Comfortaa" w:cs="Comfortaa"/>
          <w:sz w:val="36"/>
          <w:szCs w:val="36"/>
          <w:highlight w:val="white"/>
        </w:rPr>
      </w:pPr>
      <w:r>
        <w:rPr>
          <w:rFonts w:ascii="Comfortaa" w:eastAsia="Comfortaa" w:hAnsi="Comfortaa" w:cs="Comfortaa"/>
          <w:sz w:val="36"/>
          <w:szCs w:val="36"/>
          <w:highlight w:val="white"/>
        </w:rPr>
        <w:t>There are so many ways You’ve generously given wisdom to me in the past.  I thank You today for how You …</w:t>
      </w:r>
    </w:p>
    <w:p w14:paraId="00000008" w14:textId="77777777" w:rsidR="005076E3" w:rsidRDefault="00E45A0A">
      <w:pPr>
        <w:numPr>
          <w:ilvl w:val="0"/>
          <w:numId w:val="1"/>
        </w:numPr>
        <w:spacing w:line="360" w:lineRule="auto"/>
        <w:rPr>
          <w:rFonts w:ascii="Comfortaa" w:eastAsia="Comfortaa" w:hAnsi="Comfortaa" w:cs="Comfortaa"/>
          <w:sz w:val="36"/>
          <w:szCs w:val="36"/>
          <w:highlight w:val="white"/>
        </w:rPr>
      </w:pPr>
      <w:r>
        <w:rPr>
          <w:rFonts w:ascii="Comfortaa" w:eastAsia="Comfortaa" w:hAnsi="Comfortaa" w:cs="Comfortaa"/>
          <w:sz w:val="36"/>
          <w:szCs w:val="36"/>
          <w:highlight w:val="white"/>
        </w:rPr>
        <w:t>You also share wisdom through my brothers and sisters in Christ. Thank You for how  …</w:t>
      </w:r>
    </w:p>
    <w:p w14:paraId="00000009" w14:textId="77777777" w:rsidR="005076E3" w:rsidRDefault="005076E3">
      <w:pPr>
        <w:spacing w:line="360" w:lineRule="auto"/>
        <w:rPr>
          <w:rFonts w:ascii="Comfortaa" w:eastAsia="Comfortaa" w:hAnsi="Comfortaa" w:cs="Comfortaa"/>
          <w:sz w:val="36"/>
          <w:szCs w:val="36"/>
          <w:highlight w:val="white"/>
        </w:rPr>
      </w:pPr>
    </w:p>
    <w:p w14:paraId="0000000A" w14:textId="77777777" w:rsidR="005076E3" w:rsidRDefault="00E45A0A">
      <w:p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But when you ask, you must believe and not doubt, because th</w:t>
      </w:r>
      <w:r>
        <w:rPr>
          <w:rFonts w:ascii="Comfortaa" w:eastAsia="Comfortaa" w:hAnsi="Comfortaa" w:cs="Comfortaa"/>
          <w:b/>
          <w:sz w:val="36"/>
          <w:szCs w:val="36"/>
          <w:highlight w:val="white"/>
        </w:rPr>
        <w:t>e one who doubts is like a wave of the sea, blown and tossed by the wind.  That person should not expect to receive anything from the Lord.  Such a person is double-minded and unstable in all they do.</w:t>
      </w:r>
    </w:p>
    <w:p w14:paraId="0000000B" w14:textId="77777777" w:rsidR="005076E3" w:rsidRDefault="005076E3">
      <w:pPr>
        <w:spacing w:line="360" w:lineRule="auto"/>
        <w:rPr>
          <w:rFonts w:ascii="Comfortaa" w:eastAsia="Comfortaa" w:hAnsi="Comfortaa" w:cs="Comfortaa"/>
          <w:b/>
          <w:sz w:val="36"/>
          <w:szCs w:val="36"/>
          <w:highlight w:val="white"/>
        </w:rPr>
      </w:pPr>
    </w:p>
    <w:p w14:paraId="0000000C" w14:textId="77777777" w:rsidR="005076E3" w:rsidRDefault="00E45A0A">
      <w:pPr>
        <w:numPr>
          <w:ilvl w:val="0"/>
          <w:numId w:val="2"/>
        </w:num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I believe that You will be pouring wisdom into our you</w:t>
      </w:r>
      <w:r>
        <w:rPr>
          <w:rFonts w:ascii="Comfortaa" w:eastAsia="Comfortaa" w:hAnsi="Comfortaa" w:cs="Comfortaa"/>
          <w:b/>
          <w:sz w:val="36"/>
          <w:szCs w:val="36"/>
          <w:highlight w:val="white"/>
        </w:rPr>
        <w:t>th this coming week while several will be at Camp Li-</w:t>
      </w:r>
      <w:proofErr w:type="spellStart"/>
      <w:r>
        <w:rPr>
          <w:rFonts w:ascii="Comfortaa" w:eastAsia="Comfortaa" w:hAnsi="Comfortaa" w:cs="Comfortaa"/>
          <w:b/>
          <w:sz w:val="36"/>
          <w:szCs w:val="36"/>
          <w:highlight w:val="white"/>
        </w:rPr>
        <w:t>Wa</w:t>
      </w:r>
      <w:proofErr w:type="spellEnd"/>
      <w:r>
        <w:rPr>
          <w:rFonts w:ascii="Comfortaa" w:eastAsia="Comfortaa" w:hAnsi="Comfortaa" w:cs="Comfortaa"/>
          <w:b/>
          <w:sz w:val="36"/>
          <w:szCs w:val="36"/>
          <w:highlight w:val="white"/>
        </w:rPr>
        <w:t>.  I ask for You to generously sow seeds of wisdom in the lives of Alex, Amanda, Asher and Ryan. Give their counselors and speakers wisdom as well, as they prepare for the week ahead.</w:t>
      </w:r>
    </w:p>
    <w:p w14:paraId="0000000D" w14:textId="77777777" w:rsidR="005076E3" w:rsidRDefault="00E45A0A">
      <w:pPr>
        <w:numPr>
          <w:ilvl w:val="0"/>
          <w:numId w:val="2"/>
        </w:num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Help me to not do</w:t>
      </w:r>
      <w:r>
        <w:rPr>
          <w:rFonts w:ascii="Comfortaa" w:eastAsia="Comfortaa" w:hAnsi="Comfortaa" w:cs="Comfortaa"/>
          <w:b/>
          <w:sz w:val="36"/>
          <w:szCs w:val="36"/>
          <w:highlight w:val="white"/>
        </w:rPr>
        <w:t>ubt Your ability or desire to be a generous giver of wisdom. Strengthen my faith this week as I enter into…</w:t>
      </w:r>
    </w:p>
    <w:p w14:paraId="0000000E" w14:textId="77777777" w:rsidR="005076E3" w:rsidRDefault="00E45A0A">
      <w:pPr>
        <w:numPr>
          <w:ilvl w:val="0"/>
          <w:numId w:val="2"/>
        </w:num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 xml:space="preserve">I desire to be stable in all I do, instead of doubting and wobbly. Help me surrender and </w:t>
      </w:r>
      <w:r>
        <w:rPr>
          <w:rFonts w:ascii="Comfortaa" w:eastAsia="Comfortaa" w:hAnsi="Comfortaa" w:cs="Comfortaa"/>
          <w:b/>
          <w:sz w:val="36"/>
          <w:szCs w:val="36"/>
          <w:highlight w:val="white"/>
        </w:rPr>
        <w:lastRenderedPageBreak/>
        <w:t>trust You, instead of holding to tightly to my own intellec</w:t>
      </w:r>
      <w:r>
        <w:rPr>
          <w:rFonts w:ascii="Comfortaa" w:eastAsia="Comfortaa" w:hAnsi="Comfortaa" w:cs="Comfortaa"/>
          <w:b/>
          <w:sz w:val="36"/>
          <w:szCs w:val="36"/>
          <w:highlight w:val="white"/>
        </w:rPr>
        <w:t xml:space="preserve">t.  </w:t>
      </w:r>
    </w:p>
    <w:p w14:paraId="0000000F" w14:textId="77777777" w:rsidR="005076E3" w:rsidRDefault="00E45A0A">
      <w:pPr>
        <w:numPr>
          <w:ilvl w:val="0"/>
          <w:numId w:val="2"/>
        </w:num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For those who are suffering from sickness and disease in any form, I pray for You to give the doctors treating them wisdom, and creative ideas. I pray especially for Vonda Hamilton and her medical challenges right now.</w:t>
      </w:r>
    </w:p>
    <w:p w14:paraId="00000010" w14:textId="77777777" w:rsidR="005076E3" w:rsidRDefault="00E45A0A">
      <w:pPr>
        <w:numPr>
          <w:ilvl w:val="0"/>
          <w:numId w:val="2"/>
        </w:numPr>
        <w:spacing w:line="360" w:lineRule="auto"/>
        <w:rPr>
          <w:rFonts w:ascii="Comfortaa" w:eastAsia="Comfortaa" w:hAnsi="Comfortaa" w:cs="Comfortaa"/>
          <w:b/>
          <w:sz w:val="36"/>
          <w:szCs w:val="36"/>
          <w:highlight w:val="white"/>
        </w:rPr>
      </w:pPr>
      <w:r>
        <w:rPr>
          <w:rFonts w:ascii="Comfortaa" w:eastAsia="Comfortaa" w:hAnsi="Comfortaa" w:cs="Comfortaa"/>
          <w:b/>
          <w:sz w:val="36"/>
          <w:szCs w:val="36"/>
          <w:highlight w:val="white"/>
        </w:rPr>
        <w:t>I have friends who need Your wis</w:t>
      </w:r>
      <w:r>
        <w:rPr>
          <w:rFonts w:ascii="Comfortaa" w:eastAsia="Comfortaa" w:hAnsi="Comfortaa" w:cs="Comfortaa"/>
          <w:b/>
          <w:sz w:val="36"/>
          <w:szCs w:val="36"/>
          <w:highlight w:val="white"/>
        </w:rPr>
        <w:t>dom too. Today I pray that You would generously give, and direct these dear ones, into wisdom from above. I lift up …</w:t>
      </w:r>
    </w:p>
    <w:p w14:paraId="00000011" w14:textId="77777777" w:rsidR="005076E3" w:rsidRDefault="005076E3">
      <w:pPr>
        <w:spacing w:line="360" w:lineRule="auto"/>
        <w:ind w:left="720"/>
        <w:rPr>
          <w:rFonts w:ascii="Comfortaa" w:eastAsia="Comfortaa" w:hAnsi="Comfortaa" w:cs="Comfortaa"/>
          <w:b/>
          <w:sz w:val="36"/>
          <w:szCs w:val="36"/>
          <w:highlight w:val="white"/>
        </w:rPr>
      </w:pPr>
    </w:p>
    <w:p w14:paraId="00000012" w14:textId="77777777" w:rsidR="005076E3" w:rsidRDefault="00E45A0A">
      <w:pPr>
        <w:spacing w:line="360" w:lineRule="auto"/>
        <w:ind w:left="720"/>
        <w:rPr>
          <w:rFonts w:ascii="Comfortaa" w:eastAsia="Comfortaa" w:hAnsi="Comfortaa" w:cs="Comfortaa"/>
          <w:b/>
          <w:sz w:val="36"/>
          <w:szCs w:val="36"/>
          <w:highlight w:val="white"/>
        </w:rPr>
      </w:pPr>
      <w:r>
        <w:rPr>
          <w:rFonts w:ascii="Comfortaa" w:eastAsia="Comfortaa" w:hAnsi="Comfortaa" w:cs="Comfortaa"/>
          <w:b/>
          <w:sz w:val="36"/>
          <w:szCs w:val="36"/>
          <w:highlight w:val="white"/>
        </w:rPr>
        <w:t>In the mighty name of Jesus, I pray.</w:t>
      </w:r>
    </w:p>
    <w:p w14:paraId="00000013" w14:textId="77777777" w:rsidR="005076E3" w:rsidRDefault="00E45A0A">
      <w:pPr>
        <w:spacing w:line="360" w:lineRule="auto"/>
        <w:ind w:left="720"/>
        <w:rPr>
          <w:rFonts w:ascii="Comfortaa" w:eastAsia="Comfortaa" w:hAnsi="Comfortaa" w:cs="Comfortaa"/>
          <w:b/>
          <w:sz w:val="36"/>
          <w:szCs w:val="36"/>
          <w:highlight w:val="white"/>
        </w:rPr>
      </w:pPr>
      <w:r>
        <w:rPr>
          <w:rFonts w:ascii="Comfortaa" w:eastAsia="Comfortaa" w:hAnsi="Comfortaa" w:cs="Comfortaa"/>
          <w:b/>
          <w:sz w:val="36"/>
          <w:szCs w:val="36"/>
          <w:highlight w:val="white"/>
        </w:rPr>
        <w:t>Amen.</w:t>
      </w:r>
    </w:p>
    <w:p w14:paraId="00000014" w14:textId="77777777" w:rsidR="005076E3" w:rsidRDefault="005076E3">
      <w:pPr>
        <w:rPr>
          <w:rFonts w:ascii="Comfortaa" w:eastAsia="Comfortaa" w:hAnsi="Comfortaa" w:cs="Comfortaa"/>
          <w:b/>
          <w:sz w:val="36"/>
          <w:szCs w:val="36"/>
          <w:highlight w:val="white"/>
        </w:rPr>
      </w:pPr>
    </w:p>
    <w:p w14:paraId="00000015" w14:textId="77777777" w:rsidR="005076E3" w:rsidRDefault="005076E3">
      <w:pPr>
        <w:rPr>
          <w:rFonts w:ascii="Comfortaa" w:eastAsia="Comfortaa" w:hAnsi="Comfortaa" w:cs="Comfortaa"/>
          <w:b/>
          <w:sz w:val="36"/>
          <w:szCs w:val="36"/>
          <w:highlight w:val="white"/>
        </w:rPr>
      </w:pPr>
    </w:p>
    <w:p w14:paraId="00000016" w14:textId="77777777" w:rsidR="005076E3" w:rsidRDefault="005076E3">
      <w:pPr>
        <w:rPr>
          <w:rFonts w:ascii="Comfortaa" w:eastAsia="Comfortaa" w:hAnsi="Comfortaa" w:cs="Comfortaa"/>
          <w:b/>
          <w:sz w:val="36"/>
          <w:szCs w:val="36"/>
          <w:highlight w:val="white"/>
        </w:rPr>
      </w:pPr>
    </w:p>
    <w:sectPr w:rsidR="005076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323B"/>
    <w:multiLevelType w:val="multilevel"/>
    <w:tmpl w:val="7A82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66AAA"/>
    <w:multiLevelType w:val="multilevel"/>
    <w:tmpl w:val="8A94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1558733">
    <w:abstractNumId w:val="0"/>
  </w:num>
  <w:num w:numId="2" w16cid:durableId="122352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E3"/>
    <w:rsid w:val="005076E3"/>
    <w:rsid w:val="00E4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4EFA20-3811-B24A-9A6D-CD27936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2022-06-11T04:24:00Z</dcterms:created>
  <dcterms:modified xsi:type="dcterms:W3CDTF">2022-06-11T04:24:00Z</dcterms:modified>
</cp:coreProperties>
</file>